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D51" w:rsidRPr="00537D51" w:rsidRDefault="00537D51" w:rsidP="00537D51">
      <w:pPr>
        <w:shd w:val="clear" w:color="auto" w:fill="FFFFFF"/>
        <w:spacing w:line="240" w:lineRule="auto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7"/>
          <w:szCs w:val="27"/>
          <w:lang w:eastAsia="ru-RU"/>
        </w:rPr>
        <w:drawing>
          <wp:inline distT="0" distB="0" distL="0" distR="0">
            <wp:extent cx="6092190" cy="2615565"/>
            <wp:effectExtent l="19050" t="0" r="3810" b="0"/>
            <wp:docPr id="1" name="Рисунок 1" descr="межполушарные связи упражнения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жполушарные связи упражнения для дет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261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D51" w:rsidRPr="00537D51" w:rsidRDefault="00537D51" w:rsidP="00537D51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 w:rsidRPr="00537D51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Всем известно, что мозг состоит из двух полушарий: левого и правого. У кого-то функционирует лучше левая часть, у кого-то правая, а самый хороший вариант, когда функционируют и правая, и левая половина мозга.</w:t>
      </w:r>
      <w:r w:rsidRPr="00537D51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Левое полушарие мыслит логически, а правое – творчески. Совершенно очевидно, что человеку необходимо и то, и другое. Поэтому  с самого детства желательно</w:t>
      </w:r>
      <w:r w:rsidRPr="00537D51">
        <w:rPr>
          <w:rFonts w:ascii="Tahoma" w:eastAsia="Times New Roman" w:hAnsi="Tahoma" w:cs="Tahoma"/>
          <w:b/>
          <w:bCs/>
          <w:color w:val="222222"/>
          <w:sz w:val="27"/>
          <w:lang w:eastAsia="ru-RU"/>
        </w:rPr>
        <w:t> развивать межполушарные связи.</w:t>
      </w:r>
    </w:p>
    <w:p w:rsidR="00537D51" w:rsidRPr="00537D51" w:rsidRDefault="00537D51" w:rsidP="00537D51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7"/>
          <w:szCs w:val="27"/>
          <w:lang w:eastAsia="ru-RU"/>
        </w:rPr>
        <w:drawing>
          <wp:inline distT="0" distB="0" distL="0" distR="0">
            <wp:extent cx="4795520" cy="3636645"/>
            <wp:effectExtent l="19050" t="0" r="5080" b="0"/>
            <wp:docPr id="2" name="Рисунок 2" descr="межполушарные связи упражнения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ежполушарные связи упражнения для дете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636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D51" w:rsidRPr="00537D51" w:rsidRDefault="00537D51" w:rsidP="00537D5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 w:rsidRPr="00537D51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 </w:t>
      </w:r>
    </w:p>
    <w:p w:rsidR="00537D51" w:rsidRPr="00537D51" w:rsidRDefault="00537D51" w:rsidP="00537D51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 w:rsidRPr="00537D51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Помогут в этом специальные упражнения. Они не только скоординируют работу полушарий мозга, но также будут способствовать развитию мышления ребенка.</w:t>
      </w:r>
    </w:p>
    <w:p w:rsidR="00537D51" w:rsidRPr="00537D51" w:rsidRDefault="00537D51" w:rsidP="00537D51">
      <w:pPr>
        <w:shd w:val="clear" w:color="auto" w:fill="FFFFFF"/>
        <w:spacing w:after="0" w:line="553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50"/>
          <w:szCs w:val="50"/>
          <w:lang w:eastAsia="ru-RU"/>
        </w:rPr>
      </w:pPr>
      <w:r w:rsidRPr="00537D51">
        <w:rPr>
          <w:rFonts w:ascii="Times New Roman" w:eastAsia="Times New Roman" w:hAnsi="Times New Roman" w:cs="Times New Roman"/>
          <w:b/>
          <w:bCs/>
          <w:color w:val="222222"/>
          <w:sz w:val="50"/>
          <w:szCs w:val="50"/>
          <w:lang w:eastAsia="ru-RU"/>
        </w:rPr>
        <w:lastRenderedPageBreak/>
        <w:t>Межполушарные связи: упражнения для детей</w:t>
      </w:r>
    </w:p>
    <w:p w:rsidR="00537D51" w:rsidRPr="00537D51" w:rsidRDefault="00537D51" w:rsidP="00537D51">
      <w:pPr>
        <w:shd w:val="clear" w:color="auto" w:fill="FFFFFF"/>
        <w:spacing w:after="0" w:line="442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</w:pPr>
      <w:r w:rsidRPr="00537D51">
        <w:rPr>
          <w:rFonts w:ascii="Times New Roman" w:eastAsia="Times New Roman" w:hAnsi="Times New Roman" w:cs="Times New Roman"/>
          <w:b/>
          <w:bCs/>
          <w:color w:val="800080"/>
          <w:sz w:val="40"/>
          <w:szCs w:val="40"/>
          <w:bdr w:val="none" w:sz="0" w:space="0" w:color="auto" w:frame="1"/>
          <w:lang w:eastAsia="ru-RU"/>
        </w:rPr>
        <w:t>Ухо-нос</w:t>
      </w:r>
    </w:p>
    <w:p w:rsidR="00537D51" w:rsidRPr="00537D51" w:rsidRDefault="00537D51" w:rsidP="00537D51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 w:rsidRPr="00537D51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Левой рукой берёмся за кончик носа, а правой — за противоположное ухо, т.е. левое. Одновременно отпустите ухо и нос, хлопните в ладоши, поменяйте положение рук.</w:t>
      </w:r>
    </w:p>
    <w:p w:rsidR="00537D51" w:rsidRPr="00537D51" w:rsidRDefault="00537D51" w:rsidP="00537D5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7"/>
          <w:szCs w:val="27"/>
          <w:lang w:eastAsia="ru-RU"/>
        </w:rPr>
        <w:drawing>
          <wp:inline distT="0" distB="0" distL="0" distR="0">
            <wp:extent cx="3678555" cy="2466975"/>
            <wp:effectExtent l="19050" t="0" r="0" b="0"/>
            <wp:docPr id="5" name="Рисунок 5" descr="межполушарные связи упражнения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ежполушарные связи упражнения для дет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55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D51" w:rsidRPr="00537D51" w:rsidRDefault="00537D51" w:rsidP="00537D51">
      <w:pPr>
        <w:shd w:val="clear" w:color="auto" w:fill="FFFFFF"/>
        <w:spacing w:after="0" w:line="442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</w:pPr>
      <w:r w:rsidRPr="00537D51">
        <w:rPr>
          <w:rFonts w:ascii="Times New Roman" w:eastAsia="Times New Roman" w:hAnsi="Times New Roman" w:cs="Times New Roman"/>
          <w:b/>
          <w:bCs/>
          <w:color w:val="800080"/>
          <w:sz w:val="40"/>
          <w:szCs w:val="40"/>
          <w:bdr w:val="none" w:sz="0" w:space="0" w:color="auto" w:frame="1"/>
          <w:lang w:eastAsia="ru-RU"/>
        </w:rPr>
        <w:t>Зеркальное рисование</w:t>
      </w:r>
    </w:p>
    <w:p w:rsidR="00537D51" w:rsidRPr="00537D51" w:rsidRDefault="00537D51" w:rsidP="00537D51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 w:rsidRPr="00537D51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Положите на стол чистый лист бумаги, возьмите по карандашу. Рисуйте одновременно обеими руками зеркально-симметричные рисунки, буквы. При выполнении этого упражнения вы должны почувствовать расслабление глаз и рук, потому что при одновременной работе обоих полушарий улучшается эффективность работы всего мозга.</w:t>
      </w:r>
    </w:p>
    <w:p w:rsidR="00537D51" w:rsidRPr="00537D51" w:rsidRDefault="00537D51" w:rsidP="00537D5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7"/>
          <w:szCs w:val="27"/>
          <w:lang w:eastAsia="ru-RU"/>
        </w:rPr>
        <w:drawing>
          <wp:inline distT="0" distB="0" distL="0" distR="0">
            <wp:extent cx="3296285" cy="2924175"/>
            <wp:effectExtent l="19050" t="0" r="0" b="0"/>
            <wp:docPr id="6" name="Рисунок 6" descr="межполушарные связи упражнения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ежполушарные связи упражнения для дете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8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D51" w:rsidRPr="00537D51" w:rsidRDefault="00537D51" w:rsidP="00537D5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 w:rsidRPr="00537D51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 </w:t>
      </w:r>
    </w:p>
    <w:p w:rsidR="00537D51" w:rsidRPr="00537D51" w:rsidRDefault="00537D51" w:rsidP="00537D51">
      <w:pPr>
        <w:shd w:val="clear" w:color="auto" w:fill="FFFFFF"/>
        <w:spacing w:after="0" w:line="442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</w:pPr>
      <w:r w:rsidRPr="00537D51">
        <w:rPr>
          <w:rFonts w:ascii="Times New Roman" w:eastAsia="Times New Roman" w:hAnsi="Times New Roman" w:cs="Times New Roman"/>
          <w:b/>
          <w:bCs/>
          <w:color w:val="800080"/>
          <w:sz w:val="40"/>
          <w:szCs w:val="40"/>
          <w:bdr w:val="none" w:sz="0" w:space="0" w:color="auto" w:frame="1"/>
          <w:lang w:eastAsia="ru-RU"/>
        </w:rPr>
        <w:t>Алфавит</w:t>
      </w:r>
    </w:p>
    <w:p w:rsidR="00537D51" w:rsidRPr="00537D51" w:rsidRDefault="00537D51" w:rsidP="00537D51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 w:rsidRPr="00537D51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lastRenderedPageBreak/>
        <w:t>Это упражнение развивает также внимание, мышление и улучшает работоспособность, помогает снять эмоциональное напряжение.</w:t>
      </w:r>
    </w:p>
    <w:p w:rsidR="00537D51" w:rsidRPr="00537D51" w:rsidRDefault="00537D51" w:rsidP="00537D51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 w:rsidRPr="00537D51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Для выполнения упражнения распечатайте или напишите обычный русский алфавит.</w:t>
      </w:r>
      <w:r w:rsidRPr="00537D51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 xml:space="preserve">Под каждой буквой произвольно поставить пометки: Л, </w:t>
      </w:r>
      <w:proofErr w:type="gramStart"/>
      <w:r w:rsidRPr="00537D51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П</w:t>
      </w:r>
      <w:proofErr w:type="gramEnd"/>
      <w:r w:rsidRPr="00537D51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, О.</w:t>
      </w:r>
      <w:r w:rsidRPr="00537D51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Л означает, что надо поднять левую руку, П — правую, О — обе руки.</w:t>
      </w:r>
      <w:r w:rsidRPr="00537D51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Глядя на алфавит, ребёнку нужно одновременно называть букву и выполнить движение, отмеченное под буквой.</w:t>
      </w:r>
    </w:p>
    <w:p w:rsidR="00537D51" w:rsidRPr="00537D51" w:rsidRDefault="00537D51" w:rsidP="00537D5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7"/>
          <w:szCs w:val="27"/>
          <w:lang w:eastAsia="ru-RU"/>
        </w:rPr>
        <w:drawing>
          <wp:inline distT="0" distB="0" distL="0" distR="0">
            <wp:extent cx="5730875" cy="7315200"/>
            <wp:effectExtent l="19050" t="0" r="3175" b="0"/>
            <wp:docPr id="7" name="Рисунок 7" descr="Развитие межполушарных свя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звитие межполушарных связе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7D51">
        <w:rPr>
          <w:rFonts w:ascii="Tahoma" w:eastAsia="Times New Roman" w:hAnsi="Tahoma" w:cs="Tahoma"/>
          <w:b/>
          <w:bCs/>
          <w:color w:val="222222"/>
          <w:sz w:val="27"/>
          <w:lang w:eastAsia="ru-RU"/>
        </w:rPr>
        <w:t>        </w:t>
      </w:r>
    </w:p>
    <w:p w:rsidR="00537D51" w:rsidRPr="00537D51" w:rsidRDefault="00537D51" w:rsidP="00537D51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 w:rsidRPr="00537D51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lastRenderedPageBreak/>
        <w:t>Первая часть упражнения — пройти от</w:t>
      </w:r>
      <w:proofErr w:type="gramStart"/>
      <w:r w:rsidRPr="00537D51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 xml:space="preserve"> А</w:t>
      </w:r>
      <w:proofErr w:type="gramEnd"/>
      <w:r w:rsidRPr="00537D51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 xml:space="preserve"> до Я.</w:t>
      </w:r>
      <w:r w:rsidRPr="00537D51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Вторая часть — пройти от Я до А.</w:t>
      </w:r>
      <w:r w:rsidRPr="00537D51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Время от времени пометки под буквами алфавита нужно менять местами.</w:t>
      </w:r>
    </w:p>
    <w:p w:rsidR="00537D51" w:rsidRPr="00537D51" w:rsidRDefault="00537D51" w:rsidP="00537D51">
      <w:pPr>
        <w:shd w:val="clear" w:color="auto" w:fill="FFFFFF"/>
        <w:spacing w:after="0" w:line="442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</w:pPr>
      <w:r w:rsidRPr="00537D51">
        <w:rPr>
          <w:rFonts w:ascii="Times New Roman" w:eastAsia="Times New Roman" w:hAnsi="Times New Roman" w:cs="Times New Roman"/>
          <w:b/>
          <w:bCs/>
          <w:color w:val="800080"/>
          <w:sz w:val="40"/>
          <w:szCs w:val="40"/>
          <w:bdr w:val="none" w:sz="0" w:space="0" w:color="auto" w:frame="1"/>
          <w:lang w:eastAsia="ru-RU"/>
        </w:rPr>
        <w:t xml:space="preserve">Виват — </w:t>
      </w:r>
      <w:proofErr w:type="spellStart"/>
      <w:r w:rsidRPr="00537D51">
        <w:rPr>
          <w:rFonts w:ascii="Times New Roman" w:eastAsia="Times New Roman" w:hAnsi="Times New Roman" w:cs="Times New Roman"/>
          <w:b/>
          <w:bCs/>
          <w:color w:val="800080"/>
          <w:sz w:val="40"/>
          <w:szCs w:val="40"/>
          <w:bdr w:val="none" w:sz="0" w:space="0" w:color="auto" w:frame="1"/>
          <w:lang w:eastAsia="ru-RU"/>
        </w:rPr>
        <w:t>окей</w:t>
      </w:r>
      <w:proofErr w:type="spellEnd"/>
    </w:p>
    <w:p w:rsidR="00537D51" w:rsidRPr="00537D51" w:rsidRDefault="00537D51" w:rsidP="00537D51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proofErr w:type="gramStart"/>
      <w:r w:rsidRPr="00537D51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Сложите пальцы на правой руке в знак ВИВАТ, на левой — ОК.</w:t>
      </w:r>
      <w:proofErr w:type="gramEnd"/>
      <w:r w:rsidRPr="00537D51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 xml:space="preserve"> Ваша задача заключается в том, чтобы одновременно менять положение пальцев на обеих руках. То есть </w:t>
      </w:r>
      <w:proofErr w:type="gramStart"/>
      <w:r w:rsidRPr="00537D51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на</w:t>
      </w:r>
      <w:proofErr w:type="gramEnd"/>
      <w:r w:rsidRPr="00537D51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 xml:space="preserve"> правой был ВИВАТ — стал ОК, на левой — был ОК — стал ВИВАТ. Старайтесь выполнить  упражнение не менее 10-15 раз.</w:t>
      </w:r>
    </w:p>
    <w:p w:rsidR="00537D51" w:rsidRPr="00537D51" w:rsidRDefault="00537D51" w:rsidP="00537D5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7"/>
          <w:szCs w:val="27"/>
          <w:lang w:eastAsia="ru-RU"/>
        </w:rPr>
        <w:drawing>
          <wp:inline distT="0" distB="0" distL="0" distR="0">
            <wp:extent cx="2860040" cy="2105025"/>
            <wp:effectExtent l="19050" t="0" r="0" b="0"/>
            <wp:docPr id="11" name="Рисунок 11" descr="Развитие межполушарных свя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азвитие межполушарных связе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D51" w:rsidRPr="00537D51" w:rsidRDefault="00537D51" w:rsidP="00537D51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 w:rsidRPr="00537D51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 xml:space="preserve">Чтобы немного облегчить ситуацию, начинайте выполнять </w:t>
      </w:r>
      <w:proofErr w:type="gramStart"/>
      <w:r w:rsidRPr="00537D51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упражнение</w:t>
      </w:r>
      <w:proofErr w:type="gramEnd"/>
      <w:r w:rsidRPr="00537D51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 xml:space="preserve"> не спеша, постепенно ускоряясь. Упражнение включает одновременное взаимодействие правого и левого полушария, повышает способность быстро переключаться с одной задачи на другую, а также тренирует внимательность.</w:t>
      </w:r>
    </w:p>
    <w:p w:rsidR="00537D51" w:rsidRPr="00537D51" w:rsidRDefault="00537D51" w:rsidP="00537D51">
      <w:pPr>
        <w:shd w:val="clear" w:color="auto" w:fill="FFFFFF"/>
        <w:spacing w:after="0" w:line="442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</w:pPr>
      <w:r w:rsidRPr="00537D51">
        <w:rPr>
          <w:rFonts w:ascii="Times New Roman" w:eastAsia="Times New Roman" w:hAnsi="Times New Roman" w:cs="Times New Roman"/>
          <w:b/>
          <w:bCs/>
          <w:color w:val="800080"/>
          <w:sz w:val="40"/>
          <w:szCs w:val="40"/>
          <w:bdr w:val="none" w:sz="0" w:space="0" w:color="auto" w:frame="1"/>
          <w:lang w:eastAsia="ru-RU"/>
        </w:rPr>
        <w:t>Живот — макушка</w:t>
      </w:r>
    </w:p>
    <w:p w:rsidR="00537D51" w:rsidRPr="00537D51" w:rsidRDefault="00537D51" w:rsidP="00537D5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 w:rsidRPr="00537D51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Выполните следующие движения:</w:t>
      </w:r>
    </w:p>
    <w:p w:rsidR="00537D51" w:rsidRPr="00537D51" w:rsidRDefault="00537D51" w:rsidP="00537D51">
      <w:pPr>
        <w:numPr>
          <w:ilvl w:val="0"/>
          <w:numId w:val="1"/>
        </w:numPr>
        <w:shd w:val="clear" w:color="auto" w:fill="FFFFFF"/>
        <w:spacing w:after="0" w:line="240" w:lineRule="auto"/>
        <w:ind w:left="837"/>
        <w:jc w:val="both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 w:rsidRPr="00537D51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Поглаживание живота правой рукой по часовой стрелке.</w:t>
      </w:r>
    </w:p>
    <w:p w:rsidR="00537D51" w:rsidRPr="00537D51" w:rsidRDefault="00537D51" w:rsidP="00537D51">
      <w:pPr>
        <w:numPr>
          <w:ilvl w:val="0"/>
          <w:numId w:val="1"/>
        </w:numPr>
        <w:shd w:val="clear" w:color="auto" w:fill="FFFFFF"/>
        <w:spacing w:after="0" w:line="240" w:lineRule="auto"/>
        <w:ind w:left="837"/>
        <w:jc w:val="both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 w:rsidRPr="00537D51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Постукивание левой ладошкой по макушке.</w:t>
      </w:r>
    </w:p>
    <w:p w:rsidR="00537D51" w:rsidRPr="00537D51" w:rsidRDefault="00537D51" w:rsidP="00537D51">
      <w:pPr>
        <w:numPr>
          <w:ilvl w:val="0"/>
          <w:numId w:val="1"/>
        </w:numPr>
        <w:shd w:val="clear" w:color="auto" w:fill="FFFFFF"/>
        <w:spacing w:after="0" w:line="240" w:lineRule="auto"/>
        <w:ind w:left="837"/>
        <w:jc w:val="both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 w:rsidRPr="00537D51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Объедините оба движения.</w:t>
      </w:r>
    </w:p>
    <w:p w:rsidR="00537D51" w:rsidRPr="00537D51" w:rsidRDefault="00537D51" w:rsidP="00537D51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 w:rsidRPr="00537D51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После того как вы привыкли к этим движениям, можете поменять руки. Такие упражнения хорошо развивают координацию.</w:t>
      </w:r>
    </w:p>
    <w:p w:rsidR="00537D51" w:rsidRDefault="00537D51" w:rsidP="00537D51">
      <w:pPr>
        <w:pStyle w:val="3"/>
        <w:shd w:val="clear" w:color="auto" w:fill="FFFFFF"/>
        <w:spacing w:before="0" w:beforeAutospacing="0" w:after="0" w:afterAutospacing="0" w:line="442" w:lineRule="atLeast"/>
        <w:textAlignment w:val="baseline"/>
        <w:rPr>
          <w:color w:val="222222"/>
          <w:sz w:val="40"/>
          <w:szCs w:val="40"/>
        </w:rPr>
      </w:pPr>
      <w:r>
        <w:rPr>
          <w:color w:val="800080"/>
          <w:sz w:val="40"/>
          <w:szCs w:val="40"/>
          <w:bdr w:val="none" w:sz="0" w:space="0" w:color="auto" w:frame="1"/>
        </w:rPr>
        <w:t>Собачка — пистолет</w:t>
      </w:r>
    </w:p>
    <w:p w:rsidR="00537D51" w:rsidRDefault="00537D51" w:rsidP="00537D5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222222"/>
          <w:sz w:val="27"/>
          <w:szCs w:val="27"/>
        </w:rPr>
      </w:pPr>
      <w:r>
        <w:rPr>
          <w:rFonts w:ascii="Tahoma" w:hAnsi="Tahoma" w:cs="Tahoma"/>
          <w:color w:val="222222"/>
          <w:sz w:val="27"/>
          <w:szCs w:val="27"/>
        </w:rPr>
        <w:t xml:space="preserve">Это одно из моих любимых упражнений. Сложите пальцы на одной руке в знак СОБАЧКА, а на другой— </w:t>
      </w:r>
      <w:proofErr w:type="gramStart"/>
      <w:r>
        <w:rPr>
          <w:rFonts w:ascii="Tahoma" w:hAnsi="Tahoma" w:cs="Tahoma"/>
          <w:color w:val="222222"/>
          <w:sz w:val="27"/>
          <w:szCs w:val="27"/>
        </w:rPr>
        <w:t>ПИ</w:t>
      </w:r>
      <w:proofErr w:type="gramEnd"/>
      <w:r>
        <w:rPr>
          <w:rFonts w:ascii="Tahoma" w:hAnsi="Tahoma" w:cs="Tahoma"/>
          <w:color w:val="222222"/>
          <w:sz w:val="27"/>
          <w:szCs w:val="27"/>
        </w:rPr>
        <w:t>СТОЛЕТ. Ваша задача заключается в том, чтобы одновременно менять положение пальцев на обеих руках. То есть там, где была СОБАЧКА — стал ПИСТОЛЕТ, а где был ПИСТОЛЕТ — стала СОБАЧКА. Попробуйте повторить 10-15 раз.</w:t>
      </w:r>
    </w:p>
    <w:p w:rsidR="00537D51" w:rsidRDefault="00537D51" w:rsidP="00537D5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  <w:sz w:val="27"/>
          <w:szCs w:val="27"/>
        </w:rPr>
      </w:pPr>
      <w:r>
        <w:rPr>
          <w:rFonts w:ascii="Tahoma" w:hAnsi="Tahoma" w:cs="Tahoma"/>
          <w:noProof/>
          <w:color w:val="222222"/>
          <w:sz w:val="27"/>
          <w:szCs w:val="27"/>
        </w:rPr>
        <w:lastRenderedPageBreak/>
        <w:drawing>
          <wp:inline distT="0" distB="0" distL="0" distR="0">
            <wp:extent cx="2860040" cy="1647825"/>
            <wp:effectExtent l="19050" t="0" r="0" b="0"/>
            <wp:docPr id="13" name="Рисунок 13" descr="Развитие межполушарных свя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азвитие межполушарных связей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D51" w:rsidRDefault="00537D51" w:rsidP="00537D51">
      <w:pPr>
        <w:pStyle w:val="3"/>
        <w:shd w:val="clear" w:color="auto" w:fill="FFFFFF"/>
        <w:spacing w:before="0" w:beforeAutospacing="0" w:after="0" w:afterAutospacing="0" w:line="442" w:lineRule="atLeast"/>
        <w:jc w:val="both"/>
        <w:textAlignment w:val="baseline"/>
        <w:rPr>
          <w:color w:val="222222"/>
          <w:sz w:val="40"/>
          <w:szCs w:val="40"/>
        </w:rPr>
      </w:pPr>
      <w:r>
        <w:rPr>
          <w:color w:val="800080"/>
          <w:sz w:val="40"/>
          <w:szCs w:val="40"/>
          <w:bdr w:val="none" w:sz="0" w:space="0" w:color="auto" w:frame="1"/>
        </w:rPr>
        <w:t>Самолёт</w:t>
      </w:r>
    </w:p>
    <w:p w:rsidR="00537D51" w:rsidRDefault="00537D51" w:rsidP="00537D5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222222"/>
          <w:sz w:val="27"/>
          <w:szCs w:val="27"/>
        </w:rPr>
      </w:pPr>
      <w:r>
        <w:rPr>
          <w:rFonts w:ascii="Tahoma" w:hAnsi="Tahoma" w:cs="Tahoma"/>
          <w:color w:val="222222"/>
          <w:sz w:val="27"/>
          <w:szCs w:val="27"/>
        </w:rPr>
        <w:t>Упражнение заключается в том, что левая рука чертит в воздухе треугольник, а правая рисует круг. Это упражнение можно видоизменять: менять руки или рисунки.</w:t>
      </w:r>
    </w:p>
    <w:p w:rsidR="00537D51" w:rsidRDefault="00537D51" w:rsidP="00537D5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222222"/>
          <w:sz w:val="27"/>
          <w:szCs w:val="27"/>
        </w:rPr>
      </w:pPr>
      <w:r>
        <w:rPr>
          <w:rFonts w:ascii="Tahoma" w:hAnsi="Tahoma" w:cs="Tahoma"/>
          <w:color w:val="222222"/>
          <w:sz w:val="27"/>
          <w:szCs w:val="27"/>
        </w:rPr>
        <w:t>Упражнение можно выполнять не только в воздухе, но и рисуя мелом на доске или асфальте, или же фломастерами на листке бумаги. Попробуйте также поделать его с открытыми и закрытыми глазами.</w:t>
      </w:r>
    </w:p>
    <w:p w:rsidR="00537D51" w:rsidRDefault="00537D51" w:rsidP="00537D5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222222"/>
          <w:sz w:val="27"/>
          <w:szCs w:val="27"/>
        </w:rPr>
      </w:pPr>
    </w:p>
    <w:p w:rsidR="00051591" w:rsidRDefault="00537D51">
      <w:pPr>
        <w:rPr>
          <w:rFonts w:ascii="Tahoma" w:hAnsi="Tahoma" w:cs="Tahoma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Fonts w:ascii="Tahoma" w:hAnsi="Tahoma" w:cs="Tahoma"/>
          <w:color w:val="222222"/>
          <w:sz w:val="27"/>
          <w:szCs w:val="27"/>
          <w:shd w:val="clear" w:color="auto" w:fill="FFFFFF"/>
        </w:rPr>
        <w:t>Кроме улучшения межполушарных связей, упражнения во многом влияют на развитие </w:t>
      </w:r>
      <w:hyperlink r:id="rId12" w:tgtFrame="_blank" w:history="1">
        <w:r w:rsidRPr="00537D51">
          <w:rPr>
            <w:rStyle w:val="a7"/>
            <w:rFonts w:ascii="Tahoma" w:hAnsi="Tahoma" w:cs="Tahoma"/>
            <w:color w:val="000000" w:themeColor="text1"/>
            <w:sz w:val="27"/>
            <w:szCs w:val="27"/>
            <w:u w:val="none"/>
            <w:bdr w:val="none" w:sz="0" w:space="0" w:color="auto" w:frame="1"/>
            <w:shd w:val="clear" w:color="auto" w:fill="FFFFFF"/>
          </w:rPr>
          <w:t>памяти</w:t>
        </w:r>
      </w:hyperlink>
      <w:r w:rsidRPr="00537D51">
        <w:rPr>
          <w:rFonts w:ascii="Tahoma" w:hAnsi="Tahoma" w:cs="Tahoma"/>
          <w:color w:val="000000" w:themeColor="text1"/>
          <w:sz w:val="27"/>
          <w:szCs w:val="27"/>
          <w:shd w:val="clear" w:color="auto" w:fill="FFFFFF"/>
        </w:rPr>
        <w:t>, </w:t>
      </w:r>
      <w:hyperlink r:id="rId13" w:tgtFrame="_blank" w:history="1">
        <w:r w:rsidRPr="00537D51">
          <w:rPr>
            <w:rStyle w:val="a7"/>
            <w:rFonts w:ascii="Tahoma" w:hAnsi="Tahoma" w:cs="Tahoma"/>
            <w:color w:val="000000" w:themeColor="text1"/>
            <w:sz w:val="27"/>
            <w:szCs w:val="27"/>
            <w:u w:val="none"/>
            <w:bdr w:val="none" w:sz="0" w:space="0" w:color="auto" w:frame="1"/>
            <w:shd w:val="clear" w:color="auto" w:fill="FFFFFF"/>
          </w:rPr>
          <w:t>внимания</w:t>
        </w:r>
      </w:hyperlink>
      <w:r>
        <w:rPr>
          <w:rFonts w:ascii="Tahoma" w:hAnsi="Tahoma" w:cs="Tahoma"/>
          <w:color w:val="222222"/>
          <w:sz w:val="27"/>
          <w:szCs w:val="27"/>
          <w:shd w:val="clear" w:color="auto" w:fill="FFFFFF"/>
        </w:rPr>
        <w:t>, </w:t>
      </w:r>
      <w:r w:rsidRPr="00537D51">
        <w:rPr>
          <w:rFonts w:ascii="Tahoma" w:hAnsi="Tahoma" w:cs="Tahoma"/>
          <w:sz w:val="27"/>
          <w:szCs w:val="27"/>
          <w:bdr w:val="none" w:sz="0" w:space="0" w:color="auto" w:frame="1"/>
          <w:shd w:val="clear" w:color="auto" w:fill="FFFFFF"/>
        </w:rPr>
        <w:t>мышления</w:t>
      </w:r>
      <w:r>
        <w:rPr>
          <w:rFonts w:ascii="Tahoma" w:hAnsi="Tahoma" w:cs="Tahoma"/>
          <w:sz w:val="27"/>
          <w:szCs w:val="27"/>
          <w:bdr w:val="none" w:sz="0" w:space="0" w:color="auto" w:frame="1"/>
          <w:shd w:val="clear" w:color="auto" w:fill="FFFFFF"/>
        </w:rPr>
        <w:t>, речи.</w:t>
      </w:r>
    </w:p>
    <w:p w:rsidR="00537D51" w:rsidRDefault="00537D51"/>
    <w:sectPr w:rsidR="00537D51" w:rsidSect="00051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12DBF"/>
    <w:multiLevelType w:val="multilevel"/>
    <w:tmpl w:val="AFF0F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37D51"/>
    <w:rsid w:val="00002345"/>
    <w:rsid w:val="0000531F"/>
    <w:rsid w:val="00014276"/>
    <w:rsid w:val="00022712"/>
    <w:rsid w:val="00031336"/>
    <w:rsid w:val="000417F8"/>
    <w:rsid w:val="00051591"/>
    <w:rsid w:val="0006107D"/>
    <w:rsid w:val="000834C5"/>
    <w:rsid w:val="00097929"/>
    <w:rsid w:val="000E15CA"/>
    <w:rsid w:val="000F0CDC"/>
    <w:rsid w:val="000F6D58"/>
    <w:rsid w:val="00110010"/>
    <w:rsid w:val="00113B64"/>
    <w:rsid w:val="00131BC8"/>
    <w:rsid w:val="001544DA"/>
    <w:rsid w:val="001760B9"/>
    <w:rsid w:val="001A10EC"/>
    <w:rsid w:val="001B6942"/>
    <w:rsid w:val="001B77C0"/>
    <w:rsid w:val="001C2CA0"/>
    <w:rsid w:val="001C2DD0"/>
    <w:rsid w:val="001D065B"/>
    <w:rsid w:val="001F4AD7"/>
    <w:rsid w:val="002215A5"/>
    <w:rsid w:val="00234A6C"/>
    <w:rsid w:val="00237948"/>
    <w:rsid w:val="0026229B"/>
    <w:rsid w:val="00270123"/>
    <w:rsid w:val="00274E70"/>
    <w:rsid w:val="002911B4"/>
    <w:rsid w:val="002A28E3"/>
    <w:rsid w:val="002D1FCC"/>
    <w:rsid w:val="002F065A"/>
    <w:rsid w:val="003251FD"/>
    <w:rsid w:val="00330E46"/>
    <w:rsid w:val="00342167"/>
    <w:rsid w:val="00352E06"/>
    <w:rsid w:val="00357E53"/>
    <w:rsid w:val="00370F40"/>
    <w:rsid w:val="00385F42"/>
    <w:rsid w:val="0039761A"/>
    <w:rsid w:val="003A4A71"/>
    <w:rsid w:val="003B14CB"/>
    <w:rsid w:val="003B4CD4"/>
    <w:rsid w:val="003F655F"/>
    <w:rsid w:val="004416B7"/>
    <w:rsid w:val="004605C0"/>
    <w:rsid w:val="00466757"/>
    <w:rsid w:val="004728C9"/>
    <w:rsid w:val="00474295"/>
    <w:rsid w:val="00487A99"/>
    <w:rsid w:val="004E7C22"/>
    <w:rsid w:val="004F60AD"/>
    <w:rsid w:val="004F63F1"/>
    <w:rsid w:val="00511B0A"/>
    <w:rsid w:val="00533C96"/>
    <w:rsid w:val="00537D51"/>
    <w:rsid w:val="00541897"/>
    <w:rsid w:val="00544FD1"/>
    <w:rsid w:val="00552B91"/>
    <w:rsid w:val="00593789"/>
    <w:rsid w:val="005C04C8"/>
    <w:rsid w:val="005C5149"/>
    <w:rsid w:val="005D0994"/>
    <w:rsid w:val="005D7050"/>
    <w:rsid w:val="005E4BB9"/>
    <w:rsid w:val="00604297"/>
    <w:rsid w:val="00641DB8"/>
    <w:rsid w:val="00646415"/>
    <w:rsid w:val="00651B5B"/>
    <w:rsid w:val="006632F5"/>
    <w:rsid w:val="00691987"/>
    <w:rsid w:val="00693DD5"/>
    <w:rsid w:val="006C06F2"/>
    <w:rsid w:val="006D0C29"/>
    <w:rsid w:val="006E4E0E"/>
    <w:rsid w:val="006F7CE1"/>
    <w:rsid w:val="0070242C"/>
    <w:rsid w:val="007051AB"/>
    <w:rsid w:val="0073046E"/>
    <w:rsid w:val="0074679A"/>
    <w:rsid w:val="00770FCD"/>
    <w:rsid w:val="007900C3"/>
    <w:rsid w:val="0079330F"/>
    <w:rsid w:val="007D6C66"/>
    <w:rsid w:val="007E13E2"/>
    <w:rsid w:val="00802D76"/>
    <w:rsid w:val="00810043"/>
    <w:rsid w:val="00812F2E"/>
    <w:rsid w:val="00816385"/>
    <w:rsid w:val="00827F49"/>
    <w:rsid w:val="00833A81"/>
    <w:rsid w:val="00840990"/>
    <w:rsid w:val="00843C90"/>
    <w:rsid w:val="00861D00"/>
    <w:rsid w:val="00861DCF"/>
    <w:rsid w:val="008723E8"/>
    <w:rsid w:val="00893EDF"/>
    <w:rsid w:val="008A0071"/>
    <w:rsid w:val="008C6E20"/>
    <w:rsid w:val="008D7182"/>
    <w:rsid w:val="0093221C"/>
    <w:rsid w:val="00932ED7"/>
    <w:rsid w:val="00950FB0"/>
    <w:rsid w:val="00963928"/>
    <w:rsid w:val="00997854"/>
    <w:rsid w:val="009A1E1E"/>
    <w:rsid w:val="009A7A18"/>
    <w:rsid w:val="009C1079"/>
    <w:rsid w:val="009D23BA"/>
    <w:rsid w:val="009D3C9D"/>
    <w:rsid w:val="009E2744"/>
    <w:rsid w:val="009E4C3F"/>
    <w:rsid w:val="009E5C86"/>
    <w:rsid w:val="009E78DB"/>
    <w:rsid w:val="00A37D8D"/>
    <w:rsid w:val="00A47859"/>
    <w:rsid w:val="00A57987"/>
    <w:rsid w:val="00A60449"/>
    <w:rsid w:val="00A61BF3"/>
    <w:rsid w:val="00A73C76"/>
    <w:rsid w:val="00A81A2D"/>
    <w:rsid w:val="00A91551"/>
    <w:rsid w:val="00A96643"/>
    <w:rsid w:val="00AD5C71"/>
    <w:rsid w:val="00B05330"/>
    <w:rsid w:val="00B06C9E"/>
    <w:rsid w:val="00B26ECC"/>
    <w:rsid w:val="00B42818"/>
    <w:rsid w:val="00B97204"/>
    <w:rsid w:val="00BA7E6F"/>
    <w:rsid w:val="00BE42FF"/>
    <w:rsid w:val="00C15120"/>
    <w:rsid w:val="00C71168"/>
    <w:rsid w:val="00C84644"/>
    <w:rsid w:val="00C85C3B"/>
    <w:rsid w:val="00CA36DF"/>
    <w:rsid w:val="00CB6A6F"/>
    <w:rsid w:val="00CD333A"/>
    <w:rsid w:val="00CE0761"/>
    <w:rsid w:val="00CE5A2A"/>
    <w:rsid w:val="00CE7BE7"/>
    <w:rsid w:val="00CF5F57"/>
    <w:rsid w:val="00D01258"/>
    <w:rsid w:val="00D168FB"/>
    <w:rsid w:val="00D16B09"/>
    <w:rsid w:val="00D20DD5"/>
    <w:rsid w:val="00D55A65"/>
    <w:rsid w:val="00D74FCC"/>
    <w:rsid w:val="00D87E75"/>
    <w:rsid w:val="00DE146F"/>
    <w:rsid w:val="00DF45E8"/>
    <w:rsid w:val="00DF70B7"/>
    <w:rsid w:val="00E0075C"/>
    <w:rsid w:val="00E05BFF"/>
    <w:rsid w:val="00E31B2C"/>
    <w:rsid w:val="00E31E46"/>
    <w:rsid w:val="00E32E7B"/>
    <w:rsid w:val="00E337D4"/>
    <w:rsid w:val="00E57A37"/>
    <w:rsid w:val="00E957DC"/>
    <w:rsid w:val="00EC26F5"/>
    <w:rsid w:val="00EE6F0D"/>
    <w:rsid w:val="00EE7D21"/>
    <w:rsid w:val="00F12FD1"/>
    <w:rsid w:val="00F133E1"/>
    <w:rsid w:val="00F138DD"/>
    <w:rsid w:val="00F14A29"/>
    <w:rsid w:val="00F238E9"/>
    <w:rsid w:val="00F307E2"/>
    <w:rsid w:val="00F33346"/>
    <w:rsid w:val="00F53FA9"/>
    <w:rsid w:val="00F7175D"/>
    <w:rsid w:val="00F7511C"/>
    <w:rsid w:val="00F774AE"/>
    <w:rsid w:val="00F93CD1"/>
    <w:rsid w:val="00F96543"/>
    <w:rsid w:val="00FA23EC"/>
    <w:rsid w:val="00FA718F"/>
    <w:rsid w:val="00FD5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591"/>
  </w:style>
  <w:style w:type="paragraph" w:styleId="2">
    <w:name w:val="heading 2"/>
    <w:basedOn w:val="a"/>
    <w:link w:val="20"/>
    <w:uiPriority w:val="9"/>
    <w:qFormat/>
    <w:rsid w:val="00537D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37D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7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7D5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37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7D5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37D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7D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537D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4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5300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naymenok.ru/igryi-dlya-razvitiya-vnimaniy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naymenok.ru/igryi-dlya-trenirovki-pamyat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520</Words>
  <Characters>2969</Characters>
  <Application>Microsoft Office Word</Application>
  <DocSecurity>0</DocSecurity>
  <Lines>24</Lines>
  <Paragraphs>6</Paragraphs>
  <ScaleCrop>false</ScaleCrop>
  <Company/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User536</dc:creator>
  <cp:keywords/>
  <dc:description/>
  <cp:lastModifiedBy>User536</cp:lastModifiedBy>
  <cp:revision>2</cp:revision>
  <dcterms:created xsi:type="dcterms:W3CDTF">2020-04-13T05:17:00Z</dcterms:created>
  <dcterms:modified xsi:type="dcterms:W3CDTF">2020-04-13T05:24:00Z</dcterms:modified>
</cp:coreProperties>
</file>