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EC" w:rsidRPr="00FB36EC" w:rsidRDefault="00FB36EC" w:rsidP="00FB36E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206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48"/>
          <w:szCs w:val="48"/>
          <w:lang w:eastAsia="ru-RU"/>
        </w:rPr>
        <w:t xml:space="preserve">           </w:t>
      </w:r>
      <w:r w:rsidRPr="00FB36EC">
        <w:rPr>
          <w:rFonts w:ascii="Arial" w:eastAsia="Times New Roman" w:hAnsi="Arial" w:cs="Arial"/>
          <w:b/>
          <w:bCs/>
          <w:color w:val="002060"/>
          <w:sz w:val="48"/>
          <w:szCs w:val="48"/>
          <w:lang w:eastAsia="ru-RU"/>
        </w:rPr>
        <w:t>“Рука развивает мозг”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6EC">
        <w:rPr>
          <w:rFonts w:ascii="Times New Roman" w:eastAsia="Times New Roman" w:hAnsi="Times New Roman" w:cs="Times New Roman"/>
          <w:color w:val="695117"/>
          <w:sz w:val="32"/>
          <w:szCs w:val="32"/>
          <w:lang w:eastAsia="ru-RU"/>
        </w:rPr>
        <w:t>     </w:t>
      </w: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«Рука — вышедший наружу мозг», — писал Кант. Что он хотел сказать этим? Ни много, ни мало, а именно то, что все глубинные психологические процессы, осознанные и не осознанные, отражаются в положении наших рук, жестикуляции, мелких движениях пальцев. Ученые, изучая деятельность детского мозга, психику, отметили большое стимулирующее значение функции руки. Установлено, что уровень развития речи детей находится в прямой зависимости от степени </w:t>
      </w:r>
      <w:proofErr w:type="spellStart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сформированности</w:t>
      </w:r>
      <w:proofErr w:type="spellEnd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тонких движений пальцев рук. И если развитие движений пальцев отстает, то задерживается и речевое развитие. Чем старше становится ребенок, тем большую роль приобретает влияние мелких движений пальцев рук на формирование психических процессов.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Ученые установили, что уровень психических процессов находится в прямой зависимости от степени </w:t>
      </w:r>
      <w:proofErr w:type="spellStart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сформированности</w:t>
      </w:r>
      <w:proofErr w:type="spellEnd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мелкой моторики рук.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Исследования М. Кольцовой показали, что существует взаимосвязь между координацией мелких движений рук и речью. Уровень развития речи всегда находится в прямой зависимости от степени развития мелких движений пальцев рук. Так, например, ребенка просят показать один пальчик, два пальчика и три. Дети, которым удается изолировать движения пальцев,- говорящие дети. Если напряженные пальчики сгибаются и разгибаются только вместе или, напротив, вялые и не делают изолированных движений, то такие дети — неговорящие. До тех пор, пока движения пальцев не станут свободными, развитие речи и, следовательно, мышление замедленное, так как мышление тесно связано с речью и зависит от нее. При выполнении мелких движений пальцев рук происходит еще и давление кончиков пальцев, а импульсы от них активизируют незрелые клетки коры головного мозга, “отвечающие” за формирование речи ребенка. Значит, пальцы  “помогают” говорить. Поэтому нужна тренировка. </w:t>
      </w:r>
      <w:proofErr w:type="gramStart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Лучше всего – лепить из пластилина, складывать пирамидки, нанизывать кольца на палочки, продевать шнурок через дырочки, нанизывать пуговицы, бусинки, играть в конструктор, складывать мозаику, рисовать, вырезать плавно, не отрывая ножниц от бумаги.</w:t>
      </w:r>
      <w:proofErr w:type="gramEnd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Одним из эффективных упражнений </w:t>
      </w: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является продевание нитки в игольное ушко, а также шитье, вышивание, вязание, плетение. Особенно важно это для детей, у которых задержано развитие речевых функций. В процессе работы с различными материалами (ткань, бумага, картон), на занятиях рисованием и лепкой рука ребенка постепенно готовится к письму, требующему довольно тонких движений пальцев. Как показывает практика, дети 6-7 лет, приходящие в школу, к сожалению, имеют крайне низкий уровень развития моторных навыков, что очень ярко проявляется в умении начертить прямую линию, написать печатную букву по образцу, вырезать из бумаги и аккуратно склеить, рисовать. Нередко оказывается, что у детей этого возраста не сформирована координация и точность движений, многие дети не владеют своим телом.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Слабое развитие двигательных навыков, в том числе и кистей рук, может отрицательно отразиться на обучении ребенка в школе.  Движения рук имеют большое значение для овладения письмом. Если скорость движения пальцев замедлена, то нарушается и точность движений. Ребенку будет трудно учиться писать. Писать он будет медленнее других и, скорее всего, некрасиво. Может сформироваться негативное отношение к письму, и к учебным действиям вообще. В таких случаях дети стараются избегать ситуаций, в которых чувствуют </w:t>
      </w:r>
      <w:proofErr w:type="gramStart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свою</w:t>
      </w:r>
      <w:proofErr w:type="gramEnd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>неуспешность</w:t>
      </w:r>
      <w:proofErr w:type="spellEnd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(могут отказываться от выполнения заданий, уходить с урока и т. д.) Слабое развитие двигательных навыков способно отрицательно повлиять и на общее самочувствие ребенка. Взаимоотношения со сверстниками часто осложняются неуверенностью в собственных силах. Учитель оценивает ученика с точки зрения его успехов в учебе и поведении. От того, как именно оцениваются школьные достижения ребенка, часто зависит отношение к нему и одноклассников, и родителей.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Существует масса упражнений, развивающих мелкую моторику пальцев рук: “Обведи похожий”, “Узнай кто я?”, “Только черточки”, ”Кто в домике живет?”, ”Лабиринты”, ”Дорожки”, ”Графический диктант”, ”Пальчиковые игры”, ”Игры со спичками”.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Взаимосвязь разных видов продуктивной деятельности: рисование, аппликация, лепка, конструирование, ручной труд развивает не только мелкую моторику, но и формирует произвольность психических процессов. Ребенок учится следовать инструкциям, </w:t>
      </w: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действовать по образцу, контролировать полученный результат, корректировать допущенные ошибки, как в процессе самой деятельности, так и по ее окончании. Во время конструктивной деятельности у детей развивается мотив сотрудничества с взрослым и с другими детьми. Ребенок учится ставить цель и удерживать ее на протяжении выполняемой деятельности. У ребенка совершенствуются способы работы с различными материалами и инструментами. Ребенок приобретает опыт управления своим поведением и своими психическими процессами. А это является одним из основных показателей готовности ребенка к школе.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</w:t>
      </w:r>
      <w:proofErr w:type="gramStart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образом</w:t>
      </w:r>
      <w:proofErr w:type="gramEnd"/>
      <w:r w:rsidRPr="00FB3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практика подтверждает выводы специалистов о том, насколько значимы занятия по конструированию, как положительно влияют они на развитие мелкой моторики рук, внимания, наблюдательности, памяти, оптико — пространственного восприятия, речи, мышления, на формирование коммуникативных умений. Приобретенные детьми конструктивные умения и знания, нравственные качества и навыки, сформированные в процессе труда, помогут им успешно продолжить обучение в школе, наладить хорошие отношения в коллективе сверстников, приучат с пользой проводить свободное время.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FB36E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КАРТОТЕКА ИГР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для развития мелкой моторики рук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Игры с пластилином и глиной.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   Дети любят играть с пластилином и глиной. Это необычный материал, из него можно сделать все, что захочется. Игра с пластилином и глиной активизирует работу пальцев, развивает речь и воображение, память и образное мышление.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Из глины и пластилина можно: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proofErr w:type="gramStart"/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c</w:t>
      </w:r>
      <w:proofErr w:type="gramEnd"/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катать</w:t>
      </w:r>
      <w:proofErr w:type="spellEnd"/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самый маленькой шарик;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скатать самый большой шарик;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скатать короткую колбаску;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скатать длинную колбаску;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скатать высокий столбик;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скатать низкий столбик;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разделить столбик на две (три, четыре) равные части;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раскатать лепешку, “ попрыгать” на ней пальцами (кулачками и др.) – на что это стало похоже?;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скатать длинные “веревочки”, а из них сплести косички;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накатать много маленьких шариков (ниточек) из пластилина и, прикрепляя их на картон, создать картину только из одних шариков (ниточек);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создать какой – либо необычный образ, сильно сжав пластилин в кулаке;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вылепить героев любимой сказки, песенки и т. д.;</w:t>
      </w:r>
    </w:p>
    <w:p w:rsidR="00FB36EC" w:rsidRPr="00FB36EC" w:rsidRDefault="00FB36EC" w:rsidP="00FB36EC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6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вылепить свои ощущения (впечатления) от услышанной мелодии и т. д.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Игры с орехами и крупой.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   Эти игры направлены на развитие тонких движений пальцев, а значит, и речи. Их можно использовать для занятий с одним ребенком, так и с группой детей.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Игры с орехами.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Лучше всего для игры подойдут грецкие орехи.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Их можно: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вращать между ладонями (один или два);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перекатывать по тыльной стороне каждой ладони;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вращать внутри одной ладони;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удерживать поочередно между пальцами рук.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Чтобы игры с орехами не были молчаливыми, можно подбирать для них маленькие стишки, </w:t>
      </w:r>
      <w:proofErr w:type="spellStart"/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потешки</w:t>
      </w:r>
      <w:proofErr w:type="spellEnd"/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, песенки.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Игры с крупой</w:t>
      </w:r>
      <w:r w:rsidRPr="00FB36E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игры лучше использовать гречневую крупу, рис, пшено, горох и др.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Их можно: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сортировать с открытыми глазами (игра “Золушка”);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сортировать на ощупь;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превращать в буквы, цифры, небольшие слова;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использовать для изготовления картин, панно.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Ласковые игры для пальчиков.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Выбрать на ощупь из 4-5 мягких игрушек, допустим только зайчика.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Или найти с закрытыми глазами две одинаковые мягкие игрушки.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Сравнить две мягкие игрушки на ощупь: чем похожи? Чем различаются?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 ощупь (через ткань) определить содержимое мешочка (в мешочке могут лежать легкоузнаваемые предметы: кубик, коробок, матрешка и др.).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Найти одинаковые предметы в двух разных мешочках.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При помощи палочки с закрытыми глазами “определить” предмет, стоящий на столе.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 ощупь вдеть шнурки в игрушку – планшет.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 закрытыми глазами выстроить по порядку матрешек.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Что еще могут пальчики?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Показать восхищение (удивление, восторг и др.).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Подозвать к себе.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— Пригрозить.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Сказать: ”Здорово!”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Приласкать.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Сказать: “Стоп!”</w:t>
      </w:r>
    </w:p>
    <w:p w:rsidR="00FB36EC" w:rsidRPr="00FB36EC" w:rsidRDefault="00FB36EC" w:rsidP="00FB36E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Сказать: “Победа!”</w:t>
      </w:r>
    </w:p>
    <w:p w:rsid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695117"/>
          <w:sz w:val="36"/>
          <w:szCs w:val="36"/>
          <w:lang w:eastAsia="ru-RU"/>
        </w:rPr>
      </w:pPr>
      <w:r w:rsidRPr="00FB36EC">
        <w:rPr>
          <w:rFonts w:ascii="Times New Roman" w:eastAsia="Times New Roman" w:hAnsi="Times New Roman" w:cs="Times New Roman"/>
          <w:color w:val="695117"/>
          <w:sz w:val="36"/>
          <w:szCs w:val="36"/>
          <w:lang w:eastAsia="ru-RU"/>
        </w:rPr>
        <w:t> Познавательного вам совместного времяпровождения.</w:t>
      </w:r>
    </w:p>
    <w:p w:rsid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695117"/>
          <w:sz w:val="36"/>
          <w:szCs w:val="36"/>
          <w:lang w:eastAsia="ru-RU"/>
        </w:rPr>
      </w:pPr>
    </w:p>
    <w:p w:rsid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695117"/>
          <w:sz w:val="36"/>
          <w:szCs w:val="36"/>
          <w:lang w:eastAsia="ru-RU"/>
        </w:rPr>
      </w:pPr>
    </w:p>
    <w:p w:rsidR="00FB36EC" w:rsidRDefault="00FB36EC" w:rsidP="00FB36E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695117"/>
          <w:sz w:val="36"/>
          <w:szCs w:val="36"/>
          <w:lang w:eastAsia="ru-RU"/>
        </w:rPr>
      </w:pPr>
    </w:p>
    <w:p w:rsidR="00FB36EC" w:rsidRPr="00FB36EC" w:rsidRDefault="00FB36EC" w:rsidP="00FB36E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Воспитаель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Пояркина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Н.Н.</w:t>
      </w:r>
    </w:p>
    <w:p w:rsidR="00FB36EC" w:rsidRDefault="00FB36E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525335" w:rsidRDefault="00525335">
      <w:pPr>
        <w:rPr>
          <w:rFonts w:ascii="Times New Roman" w:hAnsi="Times New Roman" w:cs="Times New Roman"/>
          <w:sz w:val="52"/>
          <w:szCs w:val="52"/>
        </w:rPr>
      </w:pPr>
    </w:p>
    <w:p w:rsidR="00FB36EC" w:rsidRDefault="00FB36EC">
      <w:pPr>
        <w:rPr>
          <w:rFonts w:ascii="Times New Roman" w:hAnsi="Times New Roman" w:cs="Times New Roman"/>
          <w:sz w:val="52"/>
          <w:szCs w:val="52"/>
        </w:rPr>
      </w:pPr>
    </w:p>
    <w:p w:rsidR="00FB36EC" w:rsidRDefault="00FB36EC">
      <w:pPr>
        <w:rPr>
          <w:rFonts w:ascii="Times New Roman" w:hAnsi="Times New Roman" w:cs="Times New Roman"/>
          <w:b/>
          <w:sz w:val="52"/>
          <w:szCs w:val="52"/>
        </w:rPr>
      </w:pPr>
    </w:p>
    <w:p w:rsidR="00FB36EC" w:rsidRDefault="00FB36EC">
      <w:pPr>
        <w:rPr>
          <w:rFonts w:ascii="Times New Roman" w:hAnsi="Times New Roman" w:cs="Times New Roman"/>
          <w:b/>
          <w:sz w:val="52"/>
          <w:szCs w:val="52"/>
        </w:rPr>
      </w:pPr>
    </w:p>
    <w:p w:rsidR="00FB36EC" w:rsidRPr="00FB36EC" w:rsidRDefault="00FB36EC">
      <w:pPr>
        <w:rPr>
          <w:rFonts w:ascii="Times New Roman" w:hAnsi="Times New Roman" w:cs="Times New Roman"/>
          <w:b/>
          <w:sz w:val="56"/>
          <w:szCs w:val="56"/>
        </w:rPr>
      </w:pPr>
      <w:r w:rsidRPr="00FB36EC">
        <w:rPr>
          <w:rFonts w:ascii="Times New Roman" w:hAnsi="Times New Roman" w:cs="Times New Roman"/>
          <w:b/>
          <w:sz w:val="56"/>
          <w:szCs w:val="56"/>
        </w:rPr>
        <w:t xml:space="preserve">      Консультация для родителей</w:t>
      </w:r>
    </w:p>
    <w:p w:rsidR="00FB36EC" w:rsidRDefault="00FB36EC">
      <w:pPr>
        <w:rPr>
          <w:rFonts w:ascii="Times New Roman" w:hAnsi="Times New Roman" w:cs="Times New Roman"/>
          <w:b/>
          <w:sz w:val="56"/>
          <w:szCs w:val="56"/>
        </w:rPr>
      </w:pPr>
      <w:r w:rsidRPr="00FB36EC">
        <w:rPr>
          <w:rFonts w:ascii="Times New Roman" w:hAnsi="Times New Roman" w:cs="Times New Roman"/>
          <w:b/>
          <w:sz w:val="56"/>
          <w:szCs w:val="56"/>
        </w:rPr>
        <w:t xml:space="preserve">           « Рука развивает мозг»</w:t>
      </w:r>
    </w:p>
    <w:p w:rsidR="00FB36EC" w:rsidRDefault="00FB36EC">
      <w:pPr>
        <w:rPr>
          <w:rFonts w:ascii="Times New Roman" w:hAnsi="Times New Roman" w:cs="Times New Roman"/>
          <w:b/>
          <w:sz w:val="56"/>
          <w:szCs w:val="56"/>
        </w:rPr>
      </w:pPr>
    </w:p>
    <w:p w:rsidR="00FB36EC" w:rsidRDefault="00FB36EC">
      <w:pPr>
        <w:rPr>
          <w:rFonts w:ascii="Times New Roman" w:hAnsi="Times New Roman" w:cs="Times New Roman"/>
          <w:b/>
          <w:sz w:val="56"/>
          <w:szCs w:val="56"/>
        </w:rPr>
      </w:pPr>
    </w:p>
    <w:p w:rsidR="00FB36EC" w:rsidRDefault="00FB36EC">
      <w:pPr>
        <w:rPr>
          <w:rFonts w:ascii="Times New Roman" w:hAnsi="Times New Roman" w:cs="Times New Roman"/>
          <w:b/>
          <w:sz w:val="56"/>
          <w:szCs w:val="56"/>
        </w:rPr>
      </w:pPr>
    </w:p>
    <w:p w:rsidR="00FB36EC" w:rsidRDefault="00FB36EC">
      <w:pPr>
        <w:rPr>
          <w:rFonts w:ascii="Times New Roman" w:hAnsi="Times New Roman" w:cs="Times New Roman"/>
          <w:b/>
          <w:sz w:val="56"/>
          <w:szCs w:val="56"/>
        </w:rPr>
      </w:pPr>
    </w:p>
    <w:p w:rsidR="00FB36EC" w:rsidRDefault="00FB36EC">
      <w:pPr>
        <w:rPr>
          <w:rFonts w:ascii="Times New Roman" w:hAnsi="Times New Roman" w:cs="Times New Roman"/>
          <w:b/>
          <w:sz w:val="56"/>
          <w:szCs w:val="56"/>
        </w:rPr>
      </w:pPr>
    </w:p>
    <w:p w:rsidR="00FB36EC" w:rsidRDefault="00FB36EC">
      <w:pPr>
        <w:rPr>
          <w:rFonts w:ascii="Times New Roman" w:hAnsi="Times New Roman" w:cs="Times New Roman"/>
          <w:b/>
          <w:sz w:val="56"/>
          <w:szCs w:val="56"/>
        </w:rPr>
      </w:pPr>
    </w:p>
    <w:p w:rsidR="00FB36EC" w:rsidRDefault="00FB36EC">
      <w:pPr>
        <w:rPr>
          <w:rFonts w:ascii="Times New Roman" w:hAnsi="Times New Roman" w:cs="Times New Roman"/>
          <w:b/>
          <w:sz w:val="32"/>
          <w:szCs w:val="32"/>
        </w:rPr>
      </w:pPr>
    </w:p>
    <w:p w:rsidR="00FB36EC" w:rsidRDefault="00FB36E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B36EC" w:rsidRDefault="00FB36EC">
      <w:pPr>
        <w:rPr>
          <w:rFonts w:ascii="Times New Roman" w:hAnsi="Times New Roman" w:cs="Times New Roman"/>
          <w:b/>
          <w:sz w:val="32"/>
          <w:szCs w:val="32"/>
        </w:rPr>
      </w:pPr>
    </w:p>
    <w:p w:rsidR="00FB36EC" w:rsidRDefault="00FB36EC">
      <w:pPr>
        <w:rPr>
          <w:rFonts w:ascii="Times New Roman" w:hAnsi="Times New Roman" w:cs="Times New Roman"/>
          <w:b/>
          <w:sz w:val="32"/>
          <w:szCs w:val="32"/>
        </w:rPr>
      </w:pPr>
    </w:p>
    <w:p w:rsidR="00FB36EC" w:rsidRDefault="00FB36EC">
      <w:pPr>
        <w:rPr>
          <w:rFonts w:ascii="Times New Roman" w:hAnsi="Times New Roman" w:cs="Times New Roman"/>
          <w:b/>
          <w:sz w:val="32"/>
          <w:szCs w:val="32"/>
        </w:rPr>
      </w:pPr>
    </w:p>
    <w:p w:rsidR="00FB36EC" w:rsidRPr="00FB36EC" w:rsidRDefault="00FB36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Пояркина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Н.Н.</w:t>
      </w:r>
    </w:p>
    <w:sectPr w:rsidR="00FB36EC" w:rsidRPr="00FB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C3BB0"/>
    <w:multiLevelType w:val="multilevel"/>
    <w:tmpl w:val="0E2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7F"/>
    <w:rsid w:val="00525335"/>
    <w:rsid w:val="00782F7F"/>
    <w:rsid w:val="00BD347D"/>
    <w:rsid w:val="00F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Houm</dc:creator>
  <cp:keywords/>
  <dc:description/>
  <cp:lastModifiedBy>Houm</cp:lastModifiedBy>
  <cp:revision>2</cp:revision>
  <cp:lastPrinted>2018-01-21T13:31:00Z</cp:lastPrinted>
  <dcterms:created xsi:type="dcterms:W3CDTF">2018-01-21T13:07:00Z</dcterms:created>
  <dcterms:modified xsi:type="dcterms:W3CDTF">2018-01-21T13:42:00Z</dcterms:modified>
</cp:coreProperties>
</file>